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31E" w:rsidRPr="00344EE0" w:rsidRDefault="00CC6FB8" w:rsidP="00344EE0">
      <w:pPr>
        <w:spacing w:line="360" w:lineRule="auto"/>
        <w:jc w:val="center"/>
        <w:rPr>
          <w:b/>
          <w:bCs/>
          <w:i/>
          <w:sz w:val="26"/>
          <w:szCs w:val="26"/>
        </w:rPr>
      </w:pPr>
      <w:r w:rsidRPr="00230F92">
        <w:rPr>
          <w:b/>
          <w:bCs/>
          <w:sz w:val="26"/>
          <w:szCs w:val="26"/>
        </w:rPr>
        <w:t xml:space="preserve">Envelhecimento e </w:t>
      </w:r>
      <w:proofErr w:type="spellStart"/>
      <w:r w:rsidRPr="00230F92">
        <w:rPr>
          <w:b/>
          <w:bCs/>
          <w:sz w:val="26"/>
          <w:szCs w:val="26"/>
        </w:rPr>
        <w:t>Hepatócitos</w:t>
      </w:r>
      <w:proofErr w:type="spellEnd"/>
      <w:r w:rsidRPr="00230F92">
        <w:rPr>
          <w:b/>
          <w:bCs/>
          <w:sz w:val="26"/>
          <w:szCs w:val="26"/>
        </w:rPr>
        <w:t xml:space="preserve"> – Análise de Produção Científica do Periódico </w:t>
      </w:r>
      <w:proofErr w:type="spellStart"/>
      <w:r w:rsidRPr="00230F92">
        <w:rPr>
          <w:b/>
          <w:bCs/>
          <w:i/>
          <w:sz w:val="26"/>
          <w:szCs w:val="26"/>
        </w:rPr>
        <w:t>Journal</w:t>
      </w:r>
      <w:proofErr w:type="spellEnd"/>
      <w:r w:rsidRPr="00230F92">
        <w:rPr>
          <w:b/>
          <w:bCs/>
          <w:i/>
          <w:sz w:val="26"/>
          <w:szCs w:val="26"/>
        </w:rPr>
        <w:t xml:space="preserve"> </w:t>
      </w:r>
      <w:proofErr w:type="spellStart"/>
      <w:r w:rsidRPr="00230F92">
        <w:rPr>
          <w:b/>
          <w:bCs/>
          <w:i/>
          <w:sz w:val="26"/>
          <w:szCs w:val="26"/>
        </w:rPr>
        <w:t>of</w:t>
      </w:r>
      <w:proofErr w:type="spellEnd"/>
      <w:r w:rsidRPr="00230F92">
        <w:rPr>
          <w:b/>
          <w:bCs/>
          <w:i/>
          <w:sz w:val="26"/>
          <w:szCs w:val="26"/>
        </w:rPr>
        <w:t xml:space="preserve"> </w:t>
      </w:r>
      <w:proofErr w:type="spellStart"/>
      <w:r w:rsidRPr="00230F92">
        <w:rPr>
          <w:b/>
          <w:bCs/>
          <w:i/>
          <w:sz w:val="26"/>
          <w:szCs w:val="26"/>
        </w:rPr>
        <w:t>Morphology</w:t>
      </w:r>
      <w:proofErr w:type="spellEnd"/>
    </w:p>
    <w:p w:rsidR="00CC6FB8" w:rsidRDefault="00CC6FB8" w:rsidP="00344EE0">
      <w:pPr>
        <w:spacing w:line="360" w:lineRule="auto"/>
      </w:pPr>
    </w:p>
    <w:p w:rsidR="0056449C" w:rsidRDefault="0056449C" w:rsidP="00344EE0">
      <w:pPr>
        <w:spacing w:line="360" w:lineRule="auto"/>
      </w:pPr>
    </w:p>
    <w:p w:rsidR="00CC6FB8" w:rsidRDefault="00CC6FB8" w:rsidP="00344EE0">
      <w:pPr>
        <w:spacing w:line="360" w:lineRule="auto"/>
        <w:rPr>
          <w:bCs/>
        </w:rPr>
      </w:pPr>
      <w:r w:rsidRPr="00C16515">
        <w:rPr>
          <w:bCs/>
        </w:rPr>
        <w:t xml:space="preserve">Valéria Simões </w:t>
      </w:r>
      <w:proofErr w:type="spellStart"/>
      <w:r w:rsidRPr="00C16515">
        <w:rPr>
          <w:bCs/>
        </w:rPr>
        <w:t>Tanasov</w:t>
      </w:r>
      <w:proofErr w:type="spellEnd"/>
      <w:r w:rsidR="0056449C">
        <w:rPr>
          <w:bCs/>
        </w:rPr>
        <w:t xml:space="preserve"> </w:t>
      </w:r>
    </w:p>
    <w:p w:rsidR="0056449C" w:rsidRPr="0056449C" w:rsidRDefault="0056449C" w:rsidP="00344EE0">
      <w:pPr>
        <w:spacing w:line="360" w:lineRule="auto"/>
        <w:rPr>
          <w:bCs/>
        </w:rPr>
      </w:pPr>
      <w:r w:rsidRPr="00C16515">
        <w:rPr>
          <w:bCs/>
        </w:rPr>
        <w:t>Elaine Reis Caraça</w:t>
      </w:r>
    </w:p>
    <w:p w:rsidR="00CC6FB8" w:rsidRDefault="00CC6FB8" w:rsidP="00344EE0">
      <w:pPr>
        <w:spacing w:line="360" w:lineRule="auto"/>
        <w:rPr>
          <w:bCs/>
        </w:rPr>
      </w:pPr>
      <w:r w:rsidRPr="00C16515">
        <w:rPr>
          <w:bCs/>
        </w:rPr>
        <w:t xml:space="preserve"> Eliane Florêncio Gama</w:t>
      </w:r>
      <w:r w:rsidR="0056449C">
        <w:rPr>
          <w:bCs/>
        </w:rPr>
        <w:t xml:space="preserve"> (orientação)</w:t>
      </w:r>
    </w:p>
    <w:p w:rsidR="00204E32" w:rsidRDefault="00344EE0" w:rsidP="00344EE0">
      <w:pPr>
        <w:spacing w:line="360" w:lineRule="auto"/>
      </w:pPr>
      <w:r>
        <w:rPr>
          <w:rFonts w:hAnsi="Arial"/>
          <w:noProof/>
        </w:rPr>
        <w:t>Universidade S</w:t>
      </w:r>
      <w:r>
        <w:rPr>
          <w:rFonts w:hAnsi="Arial"/>
          <w:noProof/>
        </w:rPr>
        <w:t>ã</w:t>
      </w:r>
      <w:r>
        <w:rPr>
          <w:rFonts w:hAnsi="Arial"/>
          <w:noProof/>
        </w:rPr>
        <w:t>o Judas Tadeu - USJT</w:t>
      </w:r>
    </w:p>
    <w:p w:rsidR="00344EE0" w:rsidRDefault="00344EE0" w:rsidP="00344EE0">
      <w:pPr>
        <w:spacing w:line="360" w:lineRule="auto"/>
      </w:pPr>
    </w:p>
    <w:p w:rsidR="00CC6FB8" w:rsidRPr="00CC6FB8" w:rsidRDefault="00CC6FB8" w:rsidP="00344EE0">
      <w:pPr>
        <w:spacing w:line="360" w:lineRule="auto"/>
        <w:rPr>
          <w:b/>
        </w:rPr>
      </w:pPr>
      <w:r w:rsidRPr="00CC6FB8">
        <w:rPr>
          <w:b/>
        </w:rPr>
        <w:t>Resumo</w:t>
      </w:r>
    </w:p>
    <w:p w:rsidR="00204E32" w:rsidRDefault="00204E32" w:rsidP="00344EE0">
      <w:pPr>
        <w:tabs>
          <w:tab w:val="left" w:pos="1323"/>
        </w:tabs>
        <w:spacing w:line="360" w:lineRule="auto"/>
      </w:pPr>
      <w:r>
        <w:tab/>
      </w:r>
    </w:p>
    <w:p w:rsidR="00CC6FB8" w:rsidRDefault="00CC6FB8" w:rsidP="00344EE0">
      <w:pPr>
        <w:spacing w:line="360" w:lineRule="auto"/>
        <w:jc w:val="both"/>
      </w:pPr>
      <w:r>
        <w:t xml:space="preserve">O envelhecimento é um processo multifatorial que demanda adaptações, biológicas, sociais e psíquicas. Tais adaptações podem originar </w:t>
      </w:r>
      <w:proofErr w:type="spellStart"/>
      <w:r>
        <w:t>desequilibrios</w:t>
      </w:r>
      <w:proofErr w:type="spellEnd"/>
      <w:r>
        <w:t xml:space="preserve"> em diferentes órgãos, como, o fígado. O fígado é um órgão que participa ativamente no metabolismo de substâncias endógenas, por exemplo, o cortisol e a testosterona, que estão relacionados a quadros emocionais de estresse e depressão. Estudos relacionando tais alterações com a estrutura dos </w:t>
      </w:r>
      <w:proofErr w:type="spellStart"/>
      <w:r>
        <w:t>hepatócitos</w:t>
      </w:r>
      <w:proofErr w:type="spellEnd"/>
      <w:r>
        <w:t xml:space="preserve"> são desejáveis. A divulgação de estudos que relacionem o envelhecimento com os </w:t>
      </w:r>
      <w:proofErr w:type="spellStart"/>
      <w:r>
        <w:t>hepatócitos</w:t>
      </w:r>
      <w:proofErr w:type="spellEnd"/>
      <w:r>
        <w:t xml:space="preserve"> é indispensável para avanços na Ciência do Envelhecimento. A pesquisa de produção científica permite reconhecer estudos desenvolvidos do ponto de vista metodológico e a </w:t>
      </w:r>
      <w:proofErr w:type="spellStart"/>
      <w:r>
        <w:t>abrangencia</w:t>
      </w:r>
      <w:proofErr w:type="spellEnd"/>
      <w:r>
        <w:t xml:space="preserve"> destes. Objetivou-se avaliar a produção científica relacionando os termos envelhecimento e </w:t>
      </w:r>
      <w:proofErr w:type="spellStart"/>
      <w:r>
        <w:t>hepatócitos</w:t>
      </w:r>
      <w:proofErr w:type="spellEnd"/>
      <w:r>
        <w:t xml:space="preserve"> em periódico de grande representatividade na Histologia. O estudo foi realizado utilizando-se busca online com os termos: </w:t>
      </w:r>
      <w:proofErr w:type="spellStart"/>
      <w:r>
        <w:t>aging</w:t>
      </w:r>
      <w:proofErr w:type="spellEnd"/>
      <w:r>
        <w:t xml:space="preserve"> e </w:t>
      </w:r>
      <w:proofErr w:type="spellStart"/>
      <w:r>
        <w:t>hepatocyte</w:t>
      </w:r>
      <w:proofErr w:type="spellEnd"/>
      <w:r>
        <w:t xml:space="preserve"> no Periódico </w:t>
      </w:r>
      <w:proofErr w:type="spellStart"/>
      <w:r>
        <w:t>Journal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Morphology</w:t>
      </w:r>
      <w:proofErr w:type="spellEnd"/>
      <w:r>
        <w:t xml:space="preserve">. O resultado revelou 10 referências dentre as quais sete foram analisadas por se tratarem de artigos de pesquisa. A análise demonstrou que 57,14% eram experimentais e os demais descritivos. Quanto aos modelos 28,6% dos estudos usaram peixes, 14,28% foi realizado em roedor e os demais estudos utilizaram outros animais. Os </w:t>
      </w:r>
      <w:proofErr w:type="spellStart"/>
      <w:r>
        <w:t>paises</w:t>
      </w:r>
      <w:proofErr w:type="spellEnd"/>
      <w:r>
        <w:t xml:space="preserve"> participantes foram os Estados Unidos 42,86%, e Israel, Brasil, Portugal e Inglaterra participaram 14,29% cada. Em 71,43% das pesquisas a autoria é de parcerias, enquanto que autoria única e múltipla a ocorrência foi de 14,28% cada. Em 71,43% dos resumos não se apresentam palavras-chave. Em 100% dos resumos foi possível observar uma estreita relação entre os objetivos propostos e as conclusões apresentadas, porém, nenhum deles estabelece a relação dos termos com estados emocionais. Apesar dos </w:t>
      </w:r>
      <w:r>
        <w:lastRenderedPageBreak/>
        <w:t xml:space="preserve">estudos analisados terem sido desenvolvidos em laboratórios renomados, entre parcerias de pesquisadores e apresentarem metodologia coerente, conclui-se que, estudos que relacionem </w:t>
      </w:r>
      <w:proofErr w:type="spellStart"/>
      <w:r>
        <w:t>hepatócitos</w:t>
      </w:r>
      <w:proofErr w:type="spellEnd"/>
      <w:r>
        <w:t xml:space="preserve"> e envelhecimento são escassos, sobretudo com abordagem de questões emocionais.</w:t>
      </w:r>
    </w:p>
    <w:p w:rsidR="00CC6FB8" w:rsidRDefault="00CC6FB8" w:rsidP="00344EE0">
      <w:pPr>
        <w:spacing w:line="360" w:lineRule="auto"/>
        <w:jc w:val="both"/>
      </w:pPr>
    </w:p>
    <w:p w:rsidR="00CC6FB8" w:rsidRDefault="00CC6FB8" w:rsidP="00344EE0">
      <w:pPr>
        <w:spacing w:line="360" w:lineRule="auto"/>
        <w:jc w:val="both"/>
      </w:pPr>
      <w:r w:rsidRPr="00CC6FB8">
        <w:rPr>
          <w:b/>
        </w:rPr>
        <w:t>Palavras chave</w:t>
      </w:r>
      <w:r>
        <w:t xml:space="preserve">: </w:t>
      </w:r>
      <w:r w:rsidR="00344EE0">
        <w:t xml:space="preserve">Histologia; Morfologia; </w:t>
      </w:r>
      <w:proofErr w:type="spellStart"/>
      <w:r w:rsidR="00344EE0">
        <w:t>Metanálise</w:t>
      </w:r>
      <w:proofErr w:type="spellEnd"/>
      <w:r w:rsidR="00344EE0">
        <w:t>, Estresse, Depressão</w:t>
      </w:r>
    </w:p>
    <w:sectPr w:rsidR="00CC6FB8" w:rsidSect="00611C6C">
      <w:foot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449C" w:rsidRDefault="0056449C" w:rsidP="0056449C">
      <w:r>
        <w:separator/>
      </w:r>
    </w:p>
  </w:endnote>
  <w:endnote w:type="continuationSeparator" w:id="0">
    <w:p w:rsidR="0056449C" w:rsidRDefault="0056449C" w:rsidP="005644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99278999"/>
      <w:docPartObj>
        <w:docPartGallery w:val="Page Numbers (Bottom of Page)"/>
        <w:docPartUnique/>
      </w:docPartObj>
    </w:sdtPr>
    <w:sdtEndPr/>
    <w:sdtContent>
      <w:p w:rsidR="0056449C" w:rsidRPr="0056449C" w:rsidRDefault="0056449C">
        <w:pPr>
          <w:pStyle w:val="Rodap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56449C" w:rsidRDefault="0056449C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449C" w:rsidRDefault="0056449C" w:rsidP="0056449C">
      <w:r>
        <w:separator/>
      </w:r>
    </w:p>
  </w:footnote>
  <w:footnote w:type="continuationSeparator" w:id="0">
    <w:p w:rsidR="0056449C" w:rsidRDefault="0056449C" w:rsidP="0056449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6FB8"/>
    <w:rsid w:val="00204E32"/>
    <w:rsid w:val="00344EE0"/>
    <w:rsid w:val="004C63AE"/>
    <w:rsid w:val="0056449C"/>
    <w:rsid w:val="00592B3E"/>
    <w:rsid w:val="005D54F3"/>
    <w:rsid w:val="00611C6C"/>
    <w:rsid w:val="00BA5E15"/>
    <w:rsid w:val="00CC6FB8"/>
    <w:rsid w:val="00D458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6F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56449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56449C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56449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6449C"/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374</Words>
  <Characters>2025</Characters>
  <Application>Microsoft Office Word</Application>
  <DocSecurity>0</DocSecurity>
  <Lines>16</Lines>
  <Paragraphs>4</Paragraphs>
  <ScaleCrop>false</ScaleCrop>
  <Company>Instituto Metodista de Ensino Superior</Company>
  <LinksUpToDate>false</LinksUpToDate>
  <CharactersWithSpaces>2395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cpdadmin</dc:creator>
  <cp:keywords/>
  <dc:description/>
  <cp:lastModifiedBy>cpdadmin</cp:lastModifiedBy>
  <cp:revision>4</cp:revision>
  <cp:lastPrinted>2011-05-21T21:42:00Z</cp:lastPrinted>
  <dcterms:created xsi:type="dcterms:W3CDTF">2011-05-17T19:55:00Z</dcterms:created>
  <dcterms:modified xsi:type="dcterms:W3CDTF">2011-05-21T21:42:00Z</dcterms:modified>
</cp:coreProperties>
</file>